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Calibri" w:hAnsi="Calibri" w:cs="Calibri"/>
          <w:b/>
          <w:bCs/>
          <w:color w:val="000000"/>
          <w:sz w:val="32"/>
          <w:szCs w:val="32"/>
        </w:rPr>
        <w:t>Referat bestyrelsesmøde 27/6-2017</w:t>
      </w:r>
      <w:bookmarkStart w:id="0" w:name="_GoBack"/>
      <w:bookmarkEnd w:id="0"/>
    </w:p>
    <w:p w:rsid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Altaner - Status og næste skridt. Opgavefordeling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Almindelig Brand oplyser, at forsikringen skal indeholde en "skade bygherres bestående bygning".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- 11 vil gerne have altan. Afklaring på lejlighederne ØFG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st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th.,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st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tv og 3 tv (Christian)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Spørg Schødt om processen, forsikringer, hvornår vi skal lægge pengene, procesplan inkluderet? (Anne)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Underetter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foreningen, når vi har indgået aftale med </w:t>
      </w:r>
      <w:hyperlink r:id="rId5" w:tgtFrame="_blank" w:history="1">
        <w:r w:rsidRPr="00AC5D23">
          <w:rPr>
            <w:rFonts w:ascii="Calibri" w:hAnsi="Calibri" w:cs="Calibri"/>
            <w:b/>
            <w:bCs/>
            <w:color w:val="0000FF"/>
            <w:sz w:val="21"/>
            <w:szCs w:val="21"/>
            <w:u w:val="single"/>
          </w:rPr>
          <w:t>altan.dk</w:t>
        </w:r>
      </w:hyperlink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– samt send link til andelshavere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Varmt vand i rør i Ole Suhrs Gade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Afventer at det bliver koldt, hvor der er tændt for det varme vand (Torben har styr på, hvornår dette kan undersøges)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Foreningens aftaler vedr. vicevært, varmecentral mv.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Anne har indhentet nye tilbud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Christian kontakter vores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reverandører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og udfordrer dem på priserne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Prioritering af tiltag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ifht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. vedligeholdelsesplan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 Fortrapper (linoleum), Torben indhenter tilbud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Bagtrapper – Torben indhenter tilbud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Hjemmeside. Opdatering og ansvar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Christian scanner og sender dok. Til upload på hjemmeside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Cykelkælder</w:t>
      </w:r>
      <w:proofErr w:type="spellEnd"/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 Christian har hængt strips op til brug for oprydning af cykelkælderen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Arbejdsdag i andelsforeningen pr. 1. Oktober kl. 11.00 (Anne Rose):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Svampebehandling af vinduer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Oprydning på loft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Oprydning af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cykelkælder</w:t>
      </w:r>
      <w:proofErr w:type="spellEnd"/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Hovedrengøring af loft mv.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Algefjerning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på trappe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Sålbænke renses med algefjerne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Maling af mellemgangen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Tagrende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Nogle andelshavere har bemærket, at der stadig er hul i tagrenderne, og at der kommer vand ind på roderne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Rensning af tagrenderne koster 50.000. Christian undersøger det nærmere omfang.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- Dørene smækker ikke </w:t>
      </w:r>
      <w:proofErr w:type="spellStart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ordenligt</w:t>
      </w:r>
      <w:proofErr w:type="spellEnd"/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 xml:space="preserve"> (mod gaden og i hjørnet) - bestil de blå mænd til at se på dette (Christian). </w:t>
      </w:r>
    </w:p>
    <w:p w:rsidR="00AC5D23" w:rsidRPr="00AC5D23" w:rsidRDefault="00AC5D23" w:rsidP="00AC5D23">
      <w:pPr>
        <w:shd w:val="clear" w:color="auto" w:fill="FFF1A8"/>
        <w:tabs>
          <w:tab w:val="clear" w:pos="879"/>
        </w:tabs>
        <w:spacing w:line="240" w:lineRule="auto"/>
        <w:ind w:right="465"/>
        <w:rPr>
          <w:rFonts w:ascii="Calibri" w:hAnsi="Calibri" w:cs="Calibri"/>
          <w:b/>
          <w:bCs/>
          <w:color w:val="000000"/>
          <w:sz w:val="21"/>
          <w:szCs w:val="21"/>
        </w:rPr>
      </w:pPr>
    </w:p>
    <w:p w:rsidR="001179AF" w:rsidRDefault="00AC5D23" w:rsidP="00AC5D23">
      <w:r w:rsidRPr="00AC5D23">
        <w:rPr>
          <w:rFonts w:ascii="Calibri" w:hAnsi="Calibri" w:cs="Calibri"/>
          <w:b/>
          <w:bCs/>
          <w:color w:val="000000"/>
          <w:sz w:val="21"/>
          <w:szCs w:val="21"/>
        </w:rPr>
        <w:t>- Det er konstateret, at vandet lugter i ØFG – de blå mænd er bestilt.</w:t>
      </w:r>
    </w:p>
    <w:sectPr w:rsidR="001179A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17720"/>
    <w:multiLevelType w:val="hybridMultilevel"/>
    <w:tmpl w:val="94F4E0EC"/>
    <w:lvl w:ilvl="0" w:tplc="DC38CB56">
      <w:start w:val="1"/>
      <w:numFmt w:val="bullet"/>
      <w:pStyle w:val="HortenPunkttegnIndryk"/>
      <w:lvlText w:val=""/>
      <w:lvlJc w:val="left"/>
      <w:pPr>
        <w:tabs>
          <w:tab w:val="num" w:pos="1446"/>
        </w:tabs>
        <w:ind w:left="1446" w:hanging="567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F3730"/>
    <w:multiLevelType w:val="multilevel"/>
    <w:tmpl w:val="F10275AA"/>
    <w:lvl w:ilvl="0">
      <w:start w:val="1"/>
      <w:numFmt w:val="decimal"/>
      <w:pStyle w:val="HortenNiveau1"/>
      <w:isLgl/>
      <w:lvlText w:val="%1.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caps/>
        <w:sz w:val="20"/>
      </w:rPr>
    </w:lvl>
    <w:lvl w:ilvl="1">
      <w:start w:val="1"/>
      <w:numFmt w:val="decimal"/>
      <w:pStyle w:val="HortenNiveau2"/>
      <w:isLgl/>
      <w:lvlText w:val="%1.%2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2">
      <w:start w:val="1"/>
      <w:numFmt w:val="decimal"/>
      <w:pStyle w:val="HortenNiveau3"/>
      <w:isLgl/>
      <w:lvlText w:val="%1.%2.%3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b w:val="0"/>
        <w:i w:val="0"/>
        <w:sz w:val="20"/>
      </w:rPr>
    </w:lvl>
    <w:lvl w:ilvl="3">
      <w:start w:val="1"/>
      <w:numFmt w:val="decimal"/>
      <w:pStyle w:val="HortenNiveau4"/>
      <w:isLgl/>
      <w:lvlText w:val="%1.%2.%3.%4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4">
      <w:start w:val="1"/>
      <w:numFmt w:val="decimal"/>
      <w:pStyle w:val="HortenNiveau5"/>
      <w:isLgl/>
      <w:lvlText w:val="%1.%2.%3.%4.%5"/>
      <w:lvlJc w:val="left"/>
      <w:pPr>
        <w:tabs>
          <w:tab w:val="num" w:pos="879"/>
        </w:tabs>
        <w:ind w:left="879" w:hanging="879"/>
      </w:pPr>
      <w:rPr>
        <w:rFonts w:ascii="Georgia" w:hAnsi="Georgia" w:hint="default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5C2C4858"/>
    <w:multiLevelType w:val="hybridMultilevel"/>
    <w:tmpl w:val="FEC4329E"/>
    <w:lvl w:ilvl="0" w:tplc="54220908">
      <w:start w:val="1"/>
      <w:numFmt w:val="bullet"/>
      <w:pStyle w:val="HortenPunkttegn"/>
      <w:lvlText w:val=""/>
      <w:lvlJc w:val="left"/>
      <w:pPr>
        <w:tabs>
          <w:tab w:val="num" w:pos="879"/>
        </w:tabs>
        <w:ind w:left="879" w:hanging="879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23"/>
    <w:rsid w:val="00072487"/>
    <w:rsid w:val="0009690B"/>
    <w:rsid w:val="000D2001"/>
    <w:rsid w:val="000F202B"/>
    <w:rsid w:val="001179AF"/>
    <w:rsid w:val="001C6D76"/>
    <w:rsid w:val="002833DB"/>
    <w:rsid w:val="00424423"/>
    <w:rsid w:val="004A00E1"/>
    <w:rsid w:val="005018C9"/>
    <w:rsid w:val="0077569C"/>
    <w:rsid w:val="00823C71"/>
    <w:rsid w:val="00825A21"/>
    <w:rsid w:val="00946B7E"/>
    <w:rsid w:val="00957082"/>
    <w:rsid w:val="00A129D3"/>
    <w:rsid w:val="00A361F3"/>
    <w:rsid w:val="00A93F44"/>
    <w:rsid w:val="00AA2FBB"/>
    <w:rsid w:val="00AC5D23"/>
    <w:rsid w:val="00AD7D2C"/>
    <w:rsid w:val="00B41423"/>
    <w:rsid w:val="00CE0AB2"/>
    <w:rsid w:val="00DA0930"/>
    <w:rsid w:val="00E15BD1"/>
    <w:rsid w:val="00E1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207F69"/>
  <w15:chartTrackingRefBased/>
  <w15:docId w15:val="{35FD4C4B-3B13-4272-8052-3C05A2BE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0D2001"/>
    <w:pPr>
      <w:tabs>
        <w:tab w:val="left" w:pos="879"/>
      </w:tabs>
      <w:spacing w:line="240" w:lineRule="exact"/>
    </w:pPr>
    <w:rPr>
      <w:rFonts w:ascii="Verdana" w:hAnsi="Verdana"/>
    </w:rPr>
  </w:style>
  <w:style w:type="paragraph" w:styleId="Overskrift1">
    <w:name w:val="heading 1"/>
    <w:basedOn w:val="Normal"/>
    <w:next w:val="Normal"/>
    <w:qFormat/>
    <w:rsid w:val="00825A2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HortenDokumenttitel">
    <w:name w:val="Horten_Dokumenttitel"/>
    <w:basedOn w:val="Normal"/>
    <w:next w:val="Normal"/>
    <w:rsid w:val="005018C9"/>
    <w:pPr>
      <w:spacing w:line="320" w:lineRule="exact"/>
    </w:pPr>
    <w:rPr>
      <w:b/>
      <w:caps/>
      <w:sz w:val="28"/>
    </w:rPr>
  </w:style>
  <w:style w:type="paragraph" w:customStyle="1" w:styleId="HortenPunkttegn">
    <w:name w:val="Horten_Punkttegn"/>
    <w:basedOn w:val="Normal"/>
    <w:rsid w:val="00825A21"/>
    <w:pPr>
      <w:numPr>
        <w:numId w:val="1"/>
      </w:numPr>
    </w:pPr>
    <w:rPr>
      <w:lang w:eastAsia="sv-SE"/>
    </w:rPr>
  </w:style>
  <w:style w:type="paragraph" w:customStyle="1" w:styleId="HortenPunkttegnIndryk">
    <w:name w:val="Horten_Punkttegn_Indryk"/>
    <w:basedOn w:val="Normal"/>
    <w:rsid w:val="00825A21"/>
    <w:pPr>
      <w:numPr>
        <w:numId w:val="2"/>
      </w:numPr>
      <w:tabs>
        <w:tab w:val="clear" w:pos="879"/>
      </w:tabs>
    </w:pPr>
    <w:rPr>
      <w:lang w:eastAsia="sv-SE"/>
    </w:rPr>
  </w:style>
  <w:style w:type="paragraph" w:customStyle="1" w:styleId="HortenUnderOverskrift">
    <w:name w:val="Horten_UnderOverskrift"/>
    <w:basedOn w:val="Normal"/>
    <w:next w:val="Normal"/>
    <w:rsid w:val="00825A21"/>
    <w:pPr>
      <w:keepNext/>
      <w:tabs>
        <w:tab w:val="left" w:pos="567"/>
        <w:tab w:val="left" w:pos="1134"/>
      </w:tabs>
      <w:spacing w:after="240"/>
      <w:outlineLvl w:val="1"/>
    </w:pPr>
    <w:rPr>
      <w:caps/>
    </w:rPr>
  </w:style>
  <w:style w:type="paragraph" w:customStyle="1" w:styleId="HortenCitat">
    <w:name w:val="HortenCitat"/>
    <w:basedOn w:val="Normal"/>
    <w:rsid w:val="00825A21"/>
    <w:pPr>
      <w:tabs>
        <w:tab w:val="clear" w:pos="879"/>
      </w:tabs>
      <w:ind w:left="1446" w:right="1134"/>
    </w:pPr>
    <w:rPr>
      <w:i/>
    </w:rPr>
  </w:style>
  <w:style w:type="paragraph" w:customStyle="1" w:styleId="HortenIndryk">
    <w:name w:val="HortenIndryk"/>
    <w:basedOn w:val="Normal"/>
    <w:rsid w:val="00825A21"/>
    <w:pPr>
      <w:spacing w:after="240"/>
      <w:ind w:left="879"/>
    </w:pPr>
  </w:style>
  <w:style w:type="paragraph" w:customStyle="1" w:styleId="HortenNiveau1">
    <w:name w:val="HortenNiveau_1"/>
    <w:basedOn w:val="Overskrift1"/>
    <w:next w:val="HortenIndryk"/>
    <w:rsid w:val="0077569C"/>
    <w:pPr>
      <w:numPr>
        <w:numId w:val="7"/>
      </w:numPr>
      <w:spacing w:before="0" w:after="240"/>
    </w:pPr>
    <w:rPr>
      <w:rFonts w:ascii="Verdana" w:hAnsi="Verdana" w:cs="Times New Roman"/>
      <w:b w:val="0"/>
      <w:bCs w:val="0"/>
      <w:caps/>
      <w:kern w:val="0"/>
      <w:sz w:val="20"/>
      <w:szCs w:val="22"/>
    </w:rPr>
  </w:style>
  <w:style w:type="paragraph" w:customStyle="1" w:styleId="HortenNiveau2">
    <w:name w:val="HortenNiveau_2"/>
    <w:basedOn w:val="Normal"/>
    <w:rsid w:val="00825A21"/>
    <w:pPr>
      <w:numPr>
        <w:ilvl w:val="1"/>
        <w:numId w:val="7"/>
      </w:numPr>
      <w:spacing w:after="240"/>
    </w:pPr>
  </w:style>
  <w:style w:type="paragraph" w:customStyle="1" w:styleId="HortenNiveau3">
    <w:name w:val="HortenNiveau_3"/>
    <w:basedOn w:val="Normal"/>
    <w:rsid w:val="00825A21"/>
    <w:pPr>
      <w:numPr>
        <w:ilvl w:val="2"/>
        <w:numId w:val="7"/>
      </w:numPr>
      <w:spacing w:after="240"/>
    </w:pPr>
  </w:style>
  <w:style w:type="paragraph" w:customStyle="1" w:styleId="HortenOverskrift">
    <w:name w:val="HortenOverskrift"/>
    <w:basedOn w:val="Normal"/>
    <w:next w:val="Normal"/>
    <w:rsid w:val="00825A21"/>
    <w:pPr>
      <w:keepNext/>
      <w:spacing w:after="240"/>
    </w:pPr>
    <w:rPr>
      <w:b/>
      <w:caps/>
    </w:rPr>
  </w:style>
  <w:style w:type="paragraph" w:customStyle="1" w:styleId="HortenNiveau4">
    <w:name w:val="HortenNiveau_4"/>
    <w:basedOn w:val="Normal"/>
    <w:rsid w:val="005018C9"/>
    <w:pPr>
      <w:numPr>
        <w:ilvl w:val="3"/>
        <w:numId w:val="7"/>
      </w:numPr>
      <w:spacing w:after="240"/>
      <w:jc w:val="both"/>
    </w:pPr>
  </w:style>
  <w:style w:type="paragraph" w:customStyle="1" w:styleId="HortenNiveau5">
    <w:name w:val="HortenNiveau_5"/>
    <w:basedOn w:val="Normal"/>
    <w:rsid w:val="005018C9"/>
    <w:pPr>
      <w:numPr>
        <w:ilvl w:val="4"/>
        <w:numId w:val="7"/>
      </w:numPr>
      <w:spacing w:after="24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72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17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574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868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15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406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375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572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1495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19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68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17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034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8060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09054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652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3970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92900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9380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463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463077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41366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52065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7893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8783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29707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498557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7349627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4973754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232749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778217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5703183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4107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5248577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53738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7994340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903488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2280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88856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885515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61432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413492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56800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7804355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36131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905316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42918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706294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5899335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550385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0840134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62614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2371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56327174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94912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897807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3861682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5890149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52201247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3201024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468311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966880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839453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51581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694713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7480413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4810490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6914522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7602718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265083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285359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4168285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132015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4303897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519159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4204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ltan.dk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Traberg Bennetzen</dc:creator>
  <cp:keywords/>
  <dc:description/>
  <cp:lastModifiedBy>Christian Traberg Bennetzen</cp:lastModifiedBy>
  <cp:revision>1</cp:revision>
  <dcterms:created xsi:type="dcterms:W3CDTF">2018-05-12T07:13:00Z</dcterms:created>
  <dcterms:modified xsi:type="dcterms:W3CDTF">2018-05-12T07:14:00Z</dcterms:modified>
</cp:coreProperties>
</file>